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0" w:rsidRPr="00FA7B8B" w:rsidRDefault="00792AC5" w:rsidP="00792AC5">
      <w:pPr>
        <w:tabs>
          <w:tab w:val="left" w:pos="2272"/>
        </w:tabs>
        <w:rPr>
          <w:rFonts w:asciiTheme="majorHAnsi" w:hAnsiTheme="majorHAnsi"/>
          <w:sz w:val="22"/>
        </w:rPr>
      </w:pPr>
      <w:r w:rsidRPr="00FA7B8B">
        <w:rPr>
          <w:rFonts w:asciiTheme="majorHAnsi" w:hAnsiTheme="majorHAnsi"/>
          <w:sz w:val="22"/>
        </w:rPr>
        <w:tab/>
      </w:r>
    </w:p>
    <w:p w:rsidR="00E242E2" w:rsidRDefault="00E242E2" w:rsidP="00E242E2">
      <w:pPr>
        <w:jc w:val="center"/>
        <w:rPr>
          <w:rFonts w:asciiTheme="majorHAnsi" w:hAnsiTheme="majorHAnsi" w:cs="Consolas"/>
          <w:b/>
          <w:sz w:val="22"/>
        </w:rPr>
      </w:pPr>
      <w:r>
        <w:rPr>
          <w:rFonts w:asciiTheme="majorHAnsi" w:hAnsiTheme="majorHAnsi" w:cs="Consolas"/>
          <w:b/>
          <w:sz w:val="22"/>
        </w:rPr>
        <w:t>Talking Points &amp; Fact Sheet</w:t>
      </w:r>
    </w:p>
    <w:p w:rsidR="00FA7B8B" w:rsidRPr="002E2557" w:rsidRDefault="00FA7B8B" w:rsidP="002E2557">
      <w:pPr>
        <w:rPr>
          <w:rFonts w:asciiTheme="majorHAnsi" w:hAnsiTheme="majorHAnsi"/>
          <w:sz w:val="22"/>
        </w:rPr>
      </w:pPr>
    </w:p>
    <w:p w:rsidR="00FA7B8B" w:rsidRPr="00FA7B8B" w:rsidRDefault="005A7FB6" w:rsidP="00FA7B8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FA7B8B">
        <w:rPr>
          <w:rFonts w:asciiTheme="majorHAnsi" w:hAnsiTheme="majorHAnsi" w:cs="Consolas"/>
          <w:sz w:val="22"/>
        </w:rPr>
        <w:t>Blessings in a Backpack is a 501(c)</w:t>
      </w:r>
      <w:r w:rsidR="00CF167C">
        <w:rPr>
          <w:rFonts w:asciiTheme="majorHAnsi" w:hAnsiTheme="majorHAnsi" w:cs="Consolas"/>
          <w:sz w:val="22"/>
        </w:rPr>
        <w:t>(</w:t>
      </w:r>
      <w:r w:rsidRPr="00FA7B8B">
        <w:rPr>
          <w:rFonts w:asciiTheme="majorHAnsi" w:hAnsiTheme="majorHAnsi" w:cs="Consolas"/>
          <w:sz w:val="22"/>
        </w:rPr>
        <w:t>3</w:t>
      </w:r>
      <w:r w:rsidR="00CF167C">
        <w:rPr>
          <w:rFonts w:asciiTheme="majorHAnsi" w:hAnsiTheme="majorHAnsi" w:cs="Consolas"/>
          <w:sz w:val="22"/>
        </w:rPr>
        <w:t>)</w:t>
      </w:r>
      <w:r w:rsidRPr="00FA7B8B">
        <w:rPr>
          <w:rFonts w:asciiTheme="majorHAnsi" w:hAnsiTheme="majorHAnsi" w:cs="Consolas"/>
          <w:sz w:val="22"/>
        </w:rPr>
        <w:t xml:space="preserve"> organization that, through an all-volunteer network, mobilizes communities, individuals</w:t>
      </w:r>
      <w:r w:rsidR="00CF167C">
        <w:rPr>
          <w:rFonts w:asciiTheme="majorHAnsi" w:hAnsiTheme="majorHAnsi" w:cs="Consolas"/>
          <w:sz w:val="22"/>
        </w:rPr>
        <w:t>,</w:t>
      </w:r>
      <w:r w:rsidRPr="00FA7B8B">
        <w:rPr>
          <w:rFonts w:asciiTheme="majorHAnsi" w:hAnsiTheme="majorHAnsi" w:cs="Consolas"/>
          <w:sz w:val="22"/>
        </w:rPr>
        <w:t xml:space="preserve"> and resources to provide food on the weekends for elementary school children across America who might otherwise go hungry. </w:t>
      </w:r>
    </w:p>
    <w:p w:rsidR="00FA7B8B" w:rsidRPr="00FA7B8B" w:rsidRDefault="00FA7B8B" w:rsidP="00FA7B8B">
      <w:pPr>
        <w:rPr>
          <w:rFonts w:asciiTheme="majorHAnsi" w:hAnsiTheme="majorHAnsi" w:cs="Consolas"/>
          <w:sz w:val="22"/>
        </w:rPr>
      </w:pPr>
    </w:p>
    <w:p w:rsidR="00FA7B8B" w:rsidRPr="00FA7B8B" w:rsidRDefault="005A7FB6" w:rsidP="00FA7B8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proofErr w:type="gramStart"/>
      <w:r w:rsidRPr="00FA7B8B">
        <w:rPr>
          <w:rFonts w:asciiTheme="majorHAnsi" w:hAnsiTheme="majorHAnsi" w:cs="Consolas"/>
          <w:sz w:val="22"/>
        </w:rPr>
        <w:t>Blessings in a Backpa</w:t>
      </w:r>
      <w:r w:rsidR="002D52E8" w:rsidRPr="00FA7B8B">
        <w:rPr>
          <w:rFonts w:asciiTheme="majorHAnsi" w:hAnsiTheme="majorHAnsi" w:cs="Consolas"/>
          <w:sz w:val="22"/>
        </w:rPr>
        <w:t>ck currently provides</w:t>
      </w:r>
      <w:proofErr w:type="gramEnd"/>
      <w:r w:rsidR="002D52E8" w:rsidRPr="00FA7B8B">
        <w:rPr>
          <w:rFonts w:asciiTheme="majorHAnsi" w:hAnsiTheme="majorHAnsi" w:cs="Consolas"/>
          <w:sz w:val="22"/>
        </w:rPr>
        <w:t xml:space="preserve"> </w:t>
      </w:r>
      <w:r w:rsidR="00CF167C">
        <w:rPr>
          <w:rFonts w:asciiTheme="majorHAnsi" w:hAnsiTheme="majorHAnsi" w:cs="Consolas"/>
          <w:sz w:val="22"/>
        </w:rPr>
        <w:t xml:space="preserve">more than 3 </w:t>
      </w:r>
      <w:r w:rsidRPr="00FA7B8B">
        <w:rPr>
          <w:rFonts w:asciiTheme="majorHAnsi" w:hAnsiTheme="majorHAnsi" w:cs="Consolas"/>
          <w:sz w:val="22"/>
        </w:rPr>
        <w:t>million hung</w:t>
      </w:r>
      <w:r w:rsidR="002D52E8" w:rsidRPr="00FA7B8B">
        <w:rPr>
          <w:rFonts w:asciiTheme="majorHAnsi" w:hAnsiTheme="majorHAnsi" w:cs="Consolas"/>
          <w:sz w:val="22"/>
        </w:rPr>
        <w:t xml:space="preserve">er-free weekends </w:t>
      </w:r>
      <w:r w:rsidR="00CF167C">
        <w:rPr>
          <w:rFonts w:asciiTheme="majorHAnsi" w:hAnsiTheme="majorHAnsi" w:cs="Consolas"/>
          <w:sz w:val="22"/>
        </w:rPr>
        <w:t>for</w:t>
      </w:r>
      <w:r w:rsidR="002D52E8" w:rsidRPr="00FA7B8B">
        <w:rPr>
          <w:rFonts w:asciiTheme="majorHAnsi" w:hAnsiTheme="majorHAnsi" w:cs="Consolas"/>
          <w:sz w:val="22"/>
        </w:rPr>
        <w:t xml:space="preserve"> </w:t>
      </w:r>
      <w:r w:rsidR="00CF167C">
        <w:rPr>
          <w:rFonts w:asciiTheme="majorHAnsi" w:hAnsiTheme="majorHAnsi" w:cs="Consolas"/>
          <w:sz w:val="22"/>
        </w:rPr>
        <w:t>87,300</w:t>
      </w:r>
      <w:r w:rsidR="008C576E">
        <w:rPr>
          <w:rFonts w:asciiTheme="majorHAnsi" w:hAnsiTheme="majorHAnsi" w:cs="Consolas"/>
          <w:sz w:val="22"/>
        </w:rPr>
        <w:t xml:space="preserve"> children in 45</w:t>
      </w:r>
      <w:r w:rsidRPr="00FA7B8B">
        <w:rPr>
          <w:rFonts w:asciiTheme="majorHAnsi" w:hAnsiTheme="majorHAnsi" w:cs="Consolas"/>
          <w:sz w:val="22"/>
        </w:rPr>
        <w:t xml:space="preserve"> states and the District of Columbia. </w:t>
      </w:r>
    </w:p>
    <w:p w:rsidR="00FA7B8B" w:rsidRPr="00FA7B8B" w:rsidRDefault="00FA7B8B" w:rsidP="00FA7B8B"/>
    <w:p w:rsidR="002E2557" w:rsidRDefault="00CF167C" w:rsidP="00FA7B8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hyperlink r:id="rId8" w:history="1">
        <w:r w:rsidR="00501BC4" w:rsidRPr="00FA7B8B">
          <w:rPr>
            <w:rStyle w:val="Hyperlink"/>
            <w:rFonts w:asciiTheme="majorHAnsi" w:hAnsiTheme="majorHAnsi"/>
            <w:color w:val="0000FF"/>
            <w:sz w:val="22"/>
          </w:rPr>
          <w:t>The National School Lunch Program</w:t>
        </w:r>
      </w:hyperlink>
      <w:r w:rsidR="00501BC4" w:rsidRPr="00FA7B8B">
        <w:rPr>
          <w:rFonts w:asciiTheme="majorHAnsi" w:hAnsiTheme="majorHAnsi"/>
          <w:sz w:val="22"/>
        </w:rPr>
        <w:t xml:space="preserve"> is a federally assisted meal program operating in over 100,000 public and nonprofit private schools and residential childcare institutions. It provides nutritionally balanced, low</w:t>
      </w:r>
      <w:r w:rsidR="00501BC4" w:rsidRPr="00FA7B8B">
        <w:rPr>
          <w:rFonts w:asciiTheme="majorHAnsi" w:hAnsiTheme="majorHAnsi" w:cs="Mona Lisa Solid ITC TT"/>
          <w:sz w:val="22"/>
        </w:rPr>
        <w:t>‐</w:t>
      </w:r>
      <w:r w:rsidR="00501BC4" w:rsidRPr="00FA7B8B">
        <w:rPr>
          <w:rFonts w:asciiTheme="majorHAnsi" w:hAnsiTheme="majorHAnsi"/>
          <w:sz w:val="22"/>
        </w:rPr>
        <w:t>cost or free lunches each school day to more than 31 million students across the country. However, these meals are only provided Monday through Friday, leaving a significant gap for these youth over weekends.</w:t>
      </w:r>
    </w:p>
    <w:p w:rsidR="002E2557" w:rsidRPr="002E2557" w:rsidRDefault="002E2557" w:rsidP="002E2557">
      <w:pPr>
        <w:rPr>
          <w:rFonts w:asciiTheme="majorHAnsi" w:hAnsiTheme="majorHAnsi"/>
          <w:sz w:val="22"/>
        </w:rPr>
      </w:pPr>
    </w:p>
    <w:p w:rsidR="002E2557" w:rsidRPr="00FA7B8B" w:rsidRDefault="002E2557" w:rsidP="002E2557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FA7B8B">
        <w:rPr>
          <w:rFonts w:asciiTheme="majorHAnsi" w:hAnsiTheme="majorHAnsi" w:cs="Consolas"/>
          <w:sz w:val="22"/>
        </w:rPr>
        <w:t xml:space="preserve">The U.S. Conference of Mayors passed a proclamation making the third Thursday of every September “Blessings in a Backpack Day” – the event will return this week for its </w:t>
      </w:r>
      <w:r w:rsidR="00CF167C">
        <w:rPr>
          <w:rFonts w:asciiTheme="majorHAnsi" w:hAnsiTheme="majorHAnsi" w:cs="Consolas"/>
          <w:sz w:val="22"/>
        </w:rPr>
        <w:t>fifth</w:t>
      </w:r>
      <w:r w:rsidRPr="00FA7B8B">
        <w:rPr>
          <w:rFonts w:asciiTheme="majorHAnsi" w:hAnsiTheme="majorHAnsi" w:cs="Consolas"/>
          <w:sz w:val="22"/>
        </w:rPr>
        <w:t xml:space="preserve"> year. </w:t>
      </w:r>
      <w:r w:rsidR="00CF167C">
        <w:rPr>
          <w:rFonts w:asciiTheme="majorHAnsi" w:hAnsiTheme="majorHAnsi" w:cs="Consolas"/>
          <w:sz w:val="22"/>
        </w:rPr>
        <w:t>T</w:t>
      </w:r>
      <w:r w:rsidR="00FE4381" w:rsidRPr="00FE4381">
        <w:rPr>
          <w:rFonts w:asciiTheme="majorHAnsi" w:hAnsiTheme="majorHAnsi" w:cs="Consolas"/>
          <w:sz w:val="22"/>
        </w:rPr>
        <w:t>his year’s</w:t>
      </w:r>
      <w:r w:rsidR="00FE4381" w:rsidRPr="00FE4381">
        <w:rPr>
          <w:rFonts w:asciiTheme="majorHAnsi" w:hAnsiTheme="majorHAnsi" w:cs="Consolas"/>
          <w:b/>
          <w:i/>
          <w:sz w:val="22"/>
        </w:rPr>
        <w:t xml:space="preserve"> </w:t>
      </w:r>
      <w:r w:rsidR="00FE4381" w:rsidRPr="00FE4381">
        <w:rPr>
          <w:rFonts w:asciiTheme="majorHAnsi" w:hAnsiTheme="majorHAnsi" w:cs="Consolas"/>
          <w:sz w:val="22"/>
        </w:rPr>
        <w:t xml:space="preserve">Blessings </w:t>
      </w:r>
      <w:proofErr w:type="gramStart"/>
      <w:r w:rsidR="00FE4381" w:rsidRPr="00FE4381">
        <w:rPr>
          <w:rFonts w:asciiTheme="majorHAnsi" w:hAnsiTheme="majorHAnsi" w:cs="Consolas"/>
          <w:sz w:val="22"/>
        </w:rPr>
        <w:t>in a Backpack Day activities</w:t>
      </w:r>
      <w:proofErr w:type="gramEnd"/>
      <w:r w:rsidR="00FE4381" w:rsidRPr="00FE4381">
        <w:rPr>
          <w:rFonts w:asciiTheme="majorHAnsi" w:hAnsiTheme="majorHAnsi" w:cs="Consolas"/>
          <w:sz w:val="22"/>
        </w:rPr>
        <w:t xml:space="preserve"> will take place the following </w:t>
      </w:r>
      <w:r w:rsidR="00CF167C">
        <w:rPr>
          <w:rFonts w:asciiTheme="majorHAnsi" w:hAnsiTheme="majorHAnsi" w:cs="Consolas"/>
          <w:sz w:val="22"/>
        </w:rPr>
        <w:t>week – on Thursday, September 27</w:t>
      </w:r>
      <w:r w:rsidR="00FE4381" w:rsidRPr="00FE4381">
        <w:rPr>
          <w:rFonts w:asciiTheme="majorHAnsi" w:hAnsiTheme="majorHAnsi" w:cs="Consolas"/>
          <w:sz w:val="22"/>
        </w:rPr>
        <w:t xml:space="preserve">. </w:t>
      </w:r>
      <w:r w:rsidRPr="00FA7B8B">
        <w:rPr>
          <w:rFonts w:asciiTheme="majorHAnsi" w:hAnsiTheme="majorHAnsi"/>
          <w:sz w:val="22"/>
        </w:rPr>
        <w:t>Mayors nationwide will join local Blessings in a Backpack volunteers to combat childhood hunger in the U.S.</w:t>
      </w:r>
    </w:p>
    <w:p w:rsidR="002E2557" w:rsidRPr="002E2557" w:rsidRDefault="002E2557" w:rsidP="002E2557">
      <w:pPr>
        <w:rPr>
          <w:rFonts w:asciiTheme="majorHAnsi" w:hAnsiTheme="majorHAnsi"/>
          <w:sz w:val="22"/>
        </w:rPr>
      </w:pPr>
    </w:p>
    <w:p w:rsidR="00FA7B8B" w:rsidRPr="002E2557" w:rsidRDefault="002E2557" w:rsidP="00FA7B8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E2557">
        <w:rPr>
          <w:rFonts w:asciiTheme="majorHAnsi" w:hAnsiTheme="majorHAnsi"/>
          <w:sz w:val="22"/>
        </w:rPr>
        <w:t>In 2016, nearly 90 mayors in cities across the country participated in Blessings in a Backpack Day.</w:t>
      </w:r>
    </w:p>
    <w:p w:rsidR="002E2557" w:rsidRDefault="002E2557" w:rsidP="002E2557">
      <w:pPr>
        <w:pStyle w:val="ListParagraph"/>
        <w:rPr>
          <w:rFonts w:asciiTheme="majorHAnsi" w:hAnsiTheme="majorHAnsi"/>
          <w:sz w:val="22"/>
        </w:rPr>
      </w:pPr>
    </w:p>
    <w:p w:rsidR="00FA7B8B" w:rsidRPr="00FA7B8B" w:rsidRDefault="00C239C8" w:rsidP="00FA7B8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FA7B8B">
        <w:rPr>
          <w:rFonts w:asciiTheme="majorHAnsi" w:hAnsiTheme="majorHAnsi"/>
          <w:sz w:val="22"/>
        </w:rPr>
        <w:t>Programs look a little different everywhere. For example, there are…</w:t>
      </w:r>
    </w:p>
    <w:p w:rsidR="00FA7B8B" w:rsidRPr="00FA7B8B" w:rsidRDefault="00FA7B8B" w:rsidP="00FA7B8B">
      <w:pPr>
        <w:rPr>
          <w:rFonts w:asciiTheme="majorHAnsi" w:hAnsiTheme="majorHAnsi"/>
          <w:sz w:val="22"/>
        </w:rPr>
      </w:pPr>
    </w:p>
    <w:p w:rsidR="00FA7B8B" w:rsidRPr="00FA7B8B" w:rsidRDefault="00C239C8" w:rsidP="00FA7B8B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</w:rPr>
      </w:pPr>
      <w:r w:rsidRPr="00FA7B8B">
        <w:rPr>
          <w:rFonts w:asciiTheme="majorHAnsi" w:hAnsiTheme="majorHAnsi"/>
          <w:sz w:val="22"/>
        </w:rPr>
        <w:t xml:space="preserve">Major corporations, such as Tyson Foods, that have adopted an individual school and have employees dedicating their time to stuffing backpacks of food for students at that school. See story </w:t>
      </w:r>
      <w:hyperlink r:id="rId9" w:history="1">
        <w:r w:rsidRPr="00FA7B8B">
          <w:rPr>
            <w:rStyle w:val="Hyperlink"/>
            <w:rFonts w:asciiTheme="majorHAnsi" w:hAnsiTheme="majorHAnsi"/>
            <w:color w:val="0000FF"/>
            <w:sz w:val="22"/>
          </w:rPr>
          <w:t>here</w:t>
        </w:r>
      </w:hyperlink>
      <w:r w:rsidRPr="00FA7B8B">
        <w:rPr>
          <w:rFonts w:asciiTheme="majorHAnsi" w:hAnsiTheme="majorHAnsi"/>
          <w:sz w:val="22"/>
        </w:rPr>
        <w:t xml:space="preserve">. </w:t>
      </w:r>
    </w:p>
    <w:p w:rsidR="00FA7B8B" w:rsidRPr="00FA7B8B" w:rsidRDefault="00FA7B8B" w:rsidP="00FA7B8B">
      <w:pPr>
        <w:pStyle w:val="ListParagraph"/>
        <w:ind w:left="1440"/>
        <w:rPr>
          <w:rFonts w:asciiTheme="majorHAnsi" w:hAnsiTheme="majorHAnsi"/>
          <w:sz w:val="22"/>
        </w:rPr>
      </w:pPr>
    </w:p>
    <w:p w:rsidR="00FA7B8B" w:rsidRPr="00FA7B8B" w:rsidRDefault="00C239C8" w:rsidP="00FA7B8B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</w:rPr>
      </w:pPr>
      <w:r w:rsidRPr="00FA7B8B">
        <w:rPr>
          <w:rFonts w:asciiTheme="majorHAnsi" w:hAnsiTheme="majorHAnsi"/>
          <w:sz w:val="22"/>
        </w:rPr>
        <w:t>Kindergarteners in Chicago who spend one morning</w:t>
      </w:r>
      <w:r w:rsidR="00B318FE" w:rsidRPr="00FA7B8B">
        <w:rPr>
          <w:rFonts w:asciiTheme="majorHAnsi" w:hAnsiTheme="majorHAnsi"/>
          <w:sz w:val="22"/>
        </w:rPr>
        <w:t xml:space="preserve"> per</w:t>
      </w:r>
      <w:r w:rsidRPr="00FA7B8B">
        <w:rPr>
          <w:rFonts w:asciiTheme="majorHAnsi" w:hAnsiTheme="majorHAnsi"/>
          <w:sz w:val="22"/>
        </w:rPr>
        <w:t xml:space="preserve"> week packing bags for their peers at a neighboring school. See story </w:t>
      </w:r>
      <w:hyperlink r:id="rId10" w:history="1">
        <w:r w:rsidRPr="00FA7B8B">
          <w:rPr>
            <w:rStyle w:val="Hyperlink"/>
            <w:rFonts w:asciiTheme="majorHAnsi" w:hAnsiTheme="majorHAnsi"/>
            <w:color w:val="0000FF"/>
            <w:sz w:val="22"/>
          </w:rPr>
          <w:t>here</w:t>
        </w:r>
      </w:hyperlink>
      <w:r w:rsidRPr="00FA7B8B">
        <w:rPr>
          <w:rFonts w:asciiTheme="majorHAnsi" w:hAnsiTheme="majorHAnsi"/>
          <w:sz w:val="22"/>
        </w:rPr>
        <w:t xml:space="preserve">. </w:t>
      </w:r>
    </w:p>
    <w:p w:rsidR="00FA7B8B" w:rsidRPr="00FA7B8B" w:rsidRDefault="00FA7B8B" w:rsidP="00FA7B8B">
      <w:pPr>
        <w:rPr>
          <w:rFonts w:asciiTheme="majorHAnsi" w:hAnsiTheme="majorHAnsi"/>
          <w:sz w:val="22"/>
        </w:rPr>
      </w:pPr>
    </w:p>
    <w:p w:rsidR="00D73B8A" w:rsidRDefault="00C239C8" w:rsidP="00D73B8A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</w:rPr>
      </w:pPr>
      <w:r w:rsidRPr="00FA7B8B">
        <w:rPr>
          <w:rFonts w:asciiTheme="majorHAnsi" w:hAnsiTheme="majorHAnsi"/>
          <w:sz w:val="22"/>
        </w:rPr>
        <w:t>Professional athletes,</w:t>
      </w:r>
      <w:r w:rsidR="002D52E8" w:rsidRPr="00FA7B8B">
        <w:rPr>
          <w:rFonts w:asciiTheme="majorHAnsi" w:hAnsiTheme="majorHAnsi"/>
          <w:sz w:val="22"/>
        </w:rPr>
        <w:t xml:space="preserve"> such as Dale Earnhardt, Jr. or Evan Turner, </w:t>
      </w:r>
      <w:r w:rsidRPr="00FA7B8B">
        <w:rPr>
          <w:rFonts w:asciiTheme="majorHAnsi" w:hAnsiTheme="majorHAnsi"/>
          <w:sz w:val="22"/>
        </w:rPr>
        <w:t xml:space="preserve">giving their time and donations to ensure that young students in their local cities are getting the nutrition they </w:t>
      </w:r>
      <w:r w:rsidR="002D52E8" w:rsidRPr="00FA7B8B">
        <w:rPr>
          <w:rFonts w:asciiTheme="majorHAnsi" w:hAnsiTheme="majorHAnsi"/>
          <w:sz w:val="22"/>
        </w:rPr>
        <w:t>need over the weekend. See stories</w:t>
      </w:r>
      <w:r w:rsidRPr="00FA7B8B">
        <w:rPr>
          <w:rFonts w:asciiTheme="majorHAnsi" w:hAnsiTheme="majorHAnsi"/>
          <w:sz w:val="22"/>
        </w:rPr>
        <w:t xml:space="preserve"> </w:t>
      </w:r>
      <w:hyperlink r:id="rId11" w:history="1">
        <w:r w:rsidRPr="00FA7B8B">
          <w:rPr>
            <w:rStyle w:val="Hyperlink"/>
            <w:rFonts w:asciiTheme="majorHAnsi" w:hAnsiTheme="majorHAnsi"/>
            <w:color w:val="0000FF"/>
            <w:sz w:val="22"/>
          </w:rPr>
          <w:t>here</w:t>
        </w:r>
      </w:hyperlink>
      <w:r w:rsidR="002D52E8" w:rsidRPr="00FA7B8B">
        <w:rPr>
          <w:rFonts w:asciiTheme="majorHAnsi" w:hAnsiTheme="majorHAnsi"/>
          <w:sz w:val="22"/>
        </w:rPr>
        <w:t xml:space="preserve"> or </w:t>
      </w:r>
      <w:hyperlink r:id="rId12" w:history="1">
        <w:r w:rsidR="002D52E8" w:rsidRPr="00FA7B8B">
          <w:rPr>
            <w:rStyle w:val="Hyperlink"/>
            <w:rFonts w:asciiTheme="majorHAnsi" w:hAnsiTheme="majorHAnsi"/>
            <w:color w:val="0000FF"/>
            <w:sz w:val="22"/>
          </w:rPr>
          <w:t>here</w:t>
        </w:r>
      </w:hyperlink>
      <w:r w:rsidRPr="00FA7B8B">
        <w:rPr>
          <w:rFonts w:asciiTheme="majorHAnsi" w:hAnsiTheme="majorHAnsi"/>
          <w:sz w:val="22"/>
        </w:rPr>
        <w:t xml:space="preserve">. </w:t>
      </w:r>
    </w:p>
    <w:p w:rsidR="00D73B8A" w:rsidRPr="00D73B8A" w:rsidRDefault="00D73B8A" w:rsidP="00D73B8A">
      <w:pPr>
        <w:rPr>
          <w:rFonts w:asciiTheme="majorHAnsi" w:hAnsiTheme="majorHAnsi"/>
          <w:sz w:val="22"/>
        </w:rPr>
      </w:pPr>
    </w:p>
    <w:p w:rsidR="00133DC9" w:rsidRPr="00A054FA" w:rsidRDefault="00133DC9" w:rsidP="00133DC9">
      <w:pPr>
        <w:pStyle w:val="ListParagraph"/>
        <w:ind w:left="450"/>
        <w:jc w:val="center"/>
        <w:rPr>
          <w:rFonts w:asciiTheme="majorHAnsi" w:hAnsiTheme="majorHAnsi"/>
          <w:i/>
          <w:sz w:val="22"/>
        </w:rPr>
      </w:pPr>
      <w:r w:rsidRPr="00A054FA">
        <w:rPr>
          <w:rFonts w:asciiTheme="majorHAnsi" w:hAnsiTheme="majorHAnsi"/>
          <w:i/>
          <w:sz w:val="22"/>
        </w:rPr>
        <w:t>“No child should have to go hungry. Blessings in a Backpack focuses specifically on a major gap – weekends during the school year. Our programs are administered through an all-volunteer network, people who saw a need in their community and mobilized to start a program and provide food on the weekends for elementary school children across America who might otherwise go hungry.</w:t>
      </w:r>
      <w:r w:rsidRPr="00A054FA">
        <w:rPr>
          <w:rFonts w:asciiTheme="majorHAnsi" w:hAnsiTheme="majorHAnsi"/>
          <w:bCs/>
          <w:i/>
          <w:sz w:val="22"/>
        </w:rPr>
        <w:t xml:space="preserve"> We’re so proud of our volunteers and partners across the country who help us make a difference in the lives of these children.”</w:t>
      </w:r>
    </w:p>
    <w:p w:rsidR="00133DC9" w:rsidRPr="00A054FA" w:rsidRDefault="00133DC9" w:rsidP="00133DC9">
      <w:pPr>
        <w:pStyle w:val="ListParagraph"/>
        <w:ind w:left="450"/>
        <w:jc w:val="center"/>
        <w:rPr>
          <w:rFonts w:asciiTheme="majorHAnsi" w:hAnsiTheme="majorHAnsi"/>
          <w:i/>
          <w:sz w:val="22"/>
        </w:rPr>
      </w:pPr>
    </w:p>
    <w:p w:rsidR="00133DC9" w:rsidRPr="00A054FA" w:rsidRDefault="00133DC9" w:rsidP="00133DC9">
      <w:pPr>
        <w:pStyle w:val="ListParagraph"/>
        <w:ind w:left="450"/>
        <w:jc w:val="center"/>
        <w:rPr>
          <w:rFonts w:asciiTheme="majorHAnsi" w:hAnsiTheme="majorHAnsi"/>
          <w:i/>
          <w:sz w:val="22"/>
        </w:rPr>
      </w:pPr>
      <w:r w:rsidRPr="00A054FA">
        <w:rPr>
          <w:rFonts w:asciiTheme="majorHAnsi" w:hAnsiTheme="majorHAnsi"/>
          <w:i/>
          <w:sz w:val="22"/>
        </w:rPr>
        <w:t>- Brooke Wiseman, CEO of Blessings in a Backpack</w:t>
      </w:r>
    </w:p>
    <w:p w:rsidR="00E242E2" w:rsidRDefault="00E242E2" w:rsidP="00E242E2">
      <w:pPr>
        <w:rPr>
          <w:rFonts w:asciiTheme="majorHAnsi" w:hAnsiTheme="majorHAnsi"/>
          <w:color w:val="000000" w:themeColor="text1"/>
          <w:sz w:val="22"/>
        </w:rPr>
      </w:pPr>
    </w:p>
    <w:p w:rsidR="000528B1" w:rsidRPr="00FE4381" w:rsidRDefault="00E242E2" w:rsidP="00FE4381">
      <w:pPr>
        <w:jc w:val="center"/>
        <w:rPr>
          <w:rFonts w:asciiTheme="majorHAnsi" w:hAnsiTheme="majorHAnsi"/>
          <w:i/>
          <w:color w:val="000000" w:themeColor="text1"/>
          <w:sz w:val="22"/>
        </w:rPr>
      </w:pPr>
      <w:r w:rsidRPr="00E242E2">
        <w:rPr>
          <w:rFonts w:asciiTheme="majorHAnsi" w:hAnsiTheme="majorHAnsi"/>
          <w:i/>
          <w:color w:val="000000" w:themeColor="text1"/>
          <w:sz w:val="22"/>
        </w:rPr>
        <w:t xml:space="preserve">For more information about Blessings in a Backpack, please visit </w:t>
      </w:r>
      <w:hyperlink r:id="rId13" w:history="1">
        <w:r w:rsidRPr="00E242E2">
          <w:rPr>
            <w:rStyle w:val="Hyperlink"/>
            <w:rFonts w:asciiTheme="majorHAnsi" w:hAnsiTheme="majorHAnsi"/>
            <w:i/>
            <w:sz w:val="22"/>
          </w:rPr>
          <w:t>www.blessingsinabackpack.org</w:t>
        </w:r>
      </w:hyperlink>
      <w:r w:rsidRPr="00E242E2">
        <w:rPr>
          <w:rFonts w:asciiTheme="majorHAnsi" w:hAnsiTheme="majorHAnsi"/>
          <w:i/>
          <w:color w:val="000000" w:themeColor="text1"/>
          <w:sz w:val="22"/>
        </w:rPr>
        <w:t>.</w:t>
      </w:r>
    </w:p>
    <w:sectPr w:rsidR="000528B1" w:rsidRPr="00FE4381" w:rsidSect="00842F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17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167C">
      <w:r>
        <w:separator/>
      </w:r>
    </w:p>
  </w:endnote>
  <w:endnote w:type="continuationSeparator" w:id="0">
    <w:p w:rsidR="00000000" w:rsidRDefault="00CF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ona Lisa Solid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7C" w:rsidRDefault="00CF16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8B" w:rsidRPr="005A7FB6" w:rsidRDefault="00FA7B8B" w:rsidP="005A7FB6">
    <w:pPr>
      <w:pStyle w:val="Footer"/>
      <w:jc w:val="center"/>
      <w:rPr>
        <w:rFonts w:asciiTheme="majorHAnsi" w:hAnsiTheme="majorHAnsi"/>
        <w:color w:val="C0504D" w:themeColor="accent2"/>
        <w:sz w:val="22"/>
      </w:rPr>
    </w:pPr>
    <w:r>
      <w:rPr>
        <w:rFonts w:asciiTheme="majorHAnsi" w:hAnsiTheme="majorHAnsi"/>
        <w:color w:val="C0504D" w:themeColor="accent2"/>
        <w:sz w:val="22"/>
      </w:rPr>
      <w:t>Blessings in a Backpack Day 201</w:t>
    </w:r>
    <w:r w:rsidR="00CF167C">
      <w:rPr>
        <w:rFonts w:asciiTheme="majorHAnsi" w:hAnsiTheme="majorHAnsi"/>
        <w:color w:val="C0504D" w:themeColor="accent2"/>
        <w:sz w:val="22"/>
      </w:rPr>
      <w:t>8</w:t>
    </w:r>
    <w:r w:rsidRPr="008F14A6">
      <w:rPr>
        <w:rFonts w:asciiTheme="majorHAnsi" w:hAnsiTheme="majorHAnsi"/>
        <w:sz w:val="22"/>
      </w:rPr>
      <w:t xml:space="preserve"> | </w:t>
    </w:r>
    <w:r w:rsidR="00FE4381">
      <w:rPr>
        <w:rFonts w:asciiTheme="majorHAnsi" w:hAnsiTheme="majorHAnsi"/>
        <w:color w:val="1F497D" w:themeColor="text2"/>
        <w:sz w:val="22"/>
      </w:rPr>
      <w:t>September 2</w:t>
    </w:r>
    <w:r w:rsidR="00CF167C">
      <w:rPr>
        <w:rFonts w:asciiTheme="majorHAnsi" w:hAnsiTheme="majorHAnsi"/>
        <w:color w:val="1F497D" w:themeColor="text2"/>
        <w:sz w:val="22"/>
      </w:rPr>
      <w:t xml:space="preserve">7 </w:t>
    </w:r>
    <w:r>
      <w:rPr>
        <w:rFonts w:asciiTheme="majorHAnsi" w:hAnsiTheme="majorHAnsi"/>
        <w:sz w:val="22"/>
      </w:rPr>
      <w:t xml:space="preserve">| </w:t>
    </w:r>
    <w:r w:rsidR="00CF167C">
      <w:rPr>
        <w:rFonts w:asciiTheme="majorHAnsi" w:hAnsiTheme="majorHAnsi"/>
        <w:color w:val="C0504D" w:themeColor="accent2"/>
        <w:sz w:val="22"/>
      </w:rPr>
      <w:t>blessingsinabackpack.org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7C" w:rsidRDefault="00CF16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167C">
      <w:r>
        <w:separator/>
      </w:r>
    </w:p>
  </w:footnote>
  <w:footnote w:type="continuationSeparator" w:id="0">
    <w:p w:rsidR="00000000" w:rsidRDefault="00CF16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7C" w:rsidRDefault="00CF16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8B" w:rsidRDefault="00FA7B8B" w:rsidP="00F42F6E">
    <w:pPr>
      <w:pStyle w:val="Header"/>
      <w:jc w:val="center"/>
    </w:pPr>
    <w:bookmarkStart w:id="0" w:name="_GoBack"/>
    <w:r w:rsidRPr="00F42F6E">
      <w:rPr>
        <w:noProof/>
      </w:rPr>
      <w:drawing>
        <wp:inline distT="0" distB="0" distL="0" distR="0">
          <wp:extent cx="1997369" cy="8183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creen shot 2014-08-01 at 2.32.26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7369" cy="818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7C" w:rsidRDefault="00CF16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B17"/>
    <w:multiLevelType w:val="hybridMultilevel"/>
    <w:tmpl w:val="404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133A0"/>
    <w:multiLevelType w:val="hybridMultilevel"/>
    <w:tmpl w:val="008A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7F01C9"/>
    <w:multiLevelType w:val="hybridMultilevel"/>
    <w:tmpl w:val="70BC78BC"/>
    <w:lvl w:ilvl="0" w:tplc="62FC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E3119"/>
    <w:multiLevelType w:val="hybridMultilevel"/>
    <w:tmpl w:val="188C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6E"/>
    <w:rsid w:val="0000570F"/>
    <w:rsid w:val="000528B1"/>
    <w:rsid w:val="00072BF4"/>
    <w:rsid w:val="00081175"/>
    <w:rsid w:val="00133DC9"/>
    <w:rsid w:val="00144D78"/>
    <w:rsid w:val="002623A2"/>
    <w:rsid w:val="002867BC"/>
    <w:rsid w:val="002B6C54"/>
    <w:rsid w:val="002D52E8"/>
    <w:rsid w:val="002E2557"/>
    <w:rsid w:val="00300686"/>
    <w:rsid w:val="0030771E"/>
    <w:rsid w:val="0039019D"/>
    <w:rsid w:val="00394720"/>
    <w:rsid w:val="003A2AF9"/>
    <w:rsid w:val="003A3C41"/>
    <w:rsid w:val="0041761B"/>
    <w:rsid w:val="004521F7"/>
    <w:rsid w:val="004B156B"/>
    <w:rsid w:val="00501BC4"/>
    <w:rsid w:val="005344BF"/>
    <w:rsid w:val="00591832"/>
    <w:rsid w:val="005A54F3"/>
    <w:rsid w:val="005A7FB6"/>
    <w:rsid w:val="005D443B"/>
    <w:rsid w:val="005D4ECE"/>
    <w:rsid w:val="005E0578"/>
    <w:rsid w:val="00626D07"/>
    <w:rsid w:val="00640A6A"/>
    <w:rsid w:val="00640D1E"/>
    <w:rsid w:val="00660ED6"/>
    <w:rsid w:val="006A3E85"/>
    <w:rsid w:val="006C1D44"/>
    <w:rsid w:val="006C559D"/>
    <w:rsid w:val="00744F2C"/>
    <w:rsid w:val="00792AC5"/>
    <w:rsid w:val="007C49DB"/>
    <w:rsid w:val="007D1448"/>
    <w:rsid w:val="007E5A2C"/>
    <w:rsid w:val="008128D0"/>
    <w:rsid w:val="0081612A"/>
    <w:rsid w:val="00842F13"/>
    <w:rsid w:val="008C576E"/>
    <w:rsid w:val="008F14A6"/>
    <w:rsid w:val="00955A6F"/>
    <w:rsid w:val="0096532D"/>
    <w:rsid w:val="009655B0"/>
    <w:rsid w:val="00972B9D"/>
    <w:rsid w:val="00993C3B"/>
    <w:rsid w:val="009C21CF"/>
    <w:rsid w:val="009D2AEC"/>
    <w:rsid w:val="009F120D"/>
    <w:rsid w:val="00A5495A"/>
    <w:rsid w:val="00AB0124"/>
    <w:rsid w:val="00AC1D58"/>
    <w:rsid w:val="00AD305F"/>
    <w:rsid w:val="00AF5C77"/>
    <w:rsid w:val="00B0148D"/>
    <w:rsid w:val="00B318FE"/>
    <w:rsid w:val="00BA31EA"/>
    <w:rsid w:val="00C069B7"/>
    <w:rsid w:val="00C239C8"/>
    <w:rsid w:val="00C61977"/>
    <w:rsid w:val="00CF167C"/>
    <w:rsid w:val="00D73B8A"/>
    <w:rsid w:val="00DE4B49"/>
    <w:rsid w:val="00E242E2"/>
    <w:rsid w:val="00EA2FEE"/>
    <w:rsid w:val="00EA4A7E"/>
    <w:rsid w:val="00EE2F8C"/>
    <w:rsid w:val="00EF03E1"/>
    <w:rsid w:val="00F24874"/>
    <w:rsid w:val="00F42F6E"/>
    <w:rsid w:val="00F56105"/>
    <w:rsid w:val="00F72AB5"/>
    <w:rsid w:val="00FA7B8B"/>
    <w:rsid w:val="00FB5B1A"/>
    <w:rsid w:val="00FD777B"/>
    <w:rsid w:val="00FE43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F6E"/>
  </w:style>
  <w:style w:type="paragraph" w:styleId="Footer">
    <w:name w:val="footer"/>
    <w:basedOn w:val="Normal"/>
    <w:link w:val="FooterChar"/>
    <w:uiPriority w:val="99"/>
    <w:unhideWhenUsed/>
    <w:rsid w:val="00F42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F6E"/>
  </w:style>
  <w:style w:type="paragraph" w:styleId="BalloonText">
    <w:name w:val="Balloon Text"/>
    <w:basedOn w:val="Normal"/>
    <w:link w:val="BalloonTextChar"/>
    <w:uiPriority w:val="99"/>
    <w:semiHidden/>
    <w:unhideWhenUsed/>
    <w:rsid w:val="00F72A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B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44B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A54F3"/>
    <w:pPr>
      <w:ind w:left="720"/>
      <w:contextualSpacing/>
    </w:pPr>
  </w:style>
  <w:style w:type="character" w:styleId="CommentReference">
    <w:name w:val="annotation reference"/>
    <w:basedOn w:val="DefaultParagraphFont"/>
    <w:rsid w:val="00993C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3C3B"/>
  </w:style>
  <w:style w:type="character" w:customStyle="1" w:styleId="CommentTextChar">
    <w:name w:val="Comment Text Char"/>
    <w:basedOn w:val="DefaultParagraphFont"/>
    <w:link w:val="CommentText"/>
    <w:rsid w:val="00993C3B"/>
  </w:style>
  <w:style w:type="paragraph" w:styleId="CommentSubject">
    <w:name w:val="annotation subject"/>
    <w:basedOn w:val="CommentText"/>
    <w:next w:val="CommentText"/>
    <w:link w:val="CommentSubjectChar"/>
    <w:rsid w:val="00993C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3C3B"/>
    <w:rPr>
      <w:b/>
      <w:bCs/>
      <w:sz w:val="20"/>
      <w:szCs w:val="20"/>
    </w:rPr>
  </w:style>
  <w:style w:type="character" w:styleId="Strong">
    <w:name w:val="Strong"/>
    <w:basedOn w:val="DefaultParagraphFont"/>
    <w:rsid w:val="009D2A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F6E"/>
  </w:style>
  <w:style w:type="paragraph" w:styleId="Footer">
    <w:name w:val="footer"/>
    <w:basedOn w:val="Normal"/>
    <w:link w:val="FooterChar"/>
    <w:uiPriority w:val="99"/>
    <w:unhideWhenUsed/>
    <w:rsid w:val="00F42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F6E"/>
  </w:style>
  <w:style w:type="paragraph" w:styleId="BalloonText">
    <w:name w:val="Balloon Text"/>
    <w:basedOn w:val="Normal"/>
    <w:link w:val="BalloonTextChar"/>
    <w:uiPriority w:val="99"/>
    <w:semiHidden/>
    <w:unhideWhenUsed/>
    <w:rsid w:val="00F72A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B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44B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A54F3"/>
    <w:pPr>
      <w:ind w:left="720"/>
      <w:contextualSpacing/>
    </w:pPr>
  </w:style>
  <w:style w:type="character" w:styleId="CommentReference">
    <w:name w:val="annotation reference"/>
    <w:basedOn w:val="DefaultParagraphFont"/>
    <w:rsid w:val="00993C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3C3B"/>
  </w:style>
  <w:style w:type="character" w:customStyle="1" w:styleId="CommentTextChar">
    <w:name w:val="Comment Text Char"/>
    <w:basedOn w:val="DefaultParagraphFont"/>
    <w:link w:val="CommentText"/>
    <w:rsid w:val="00993C3B"/>
  </w:style>
  <w:style w:type="paragraph" w:styleId="CommentSubject">
    <w:name w:val="annotation subject"/>
    <w:basedOn w:val="CommentText"/>
    <w:next w:val="CommentText"/>
    <w:link w:val="CommentSubjectChar"/>
    <w:rsid w:val="00993C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3C3B"/>
    <w:rPr>
      <w:b/>
      <w:bCs/>
      <w:sz w:val="20"/>
      <w:szCs w:val="20"/>
    </w:rPr>
  </w:style>
  <w:style w:type="character" w:styleId="Strong">
    <w:name w:val="Strong"/>
    <w:basedOn w:val="DefaultParagraphFont"/>
    <w:rsid w:val="009D2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lessingsinabackpack.org/making-an-impact-locally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blessingsinabackpack.org/kids-helping-kids/" TargetMode="External"/><Relationship Id="rId11" Type="http://schemas.openxmlformats.org/officeDocument/2006/relationships/hyperlink" Target="http://blessingsinabackpack.org/food-for-thought-how-to-make-the-perfect-banana-mayo-sandwich/" TargetMode="External"/><Relationship Id="rId12" Type="http://schemas.openxmlformats.org/officeDocument/2006/relationships/hyperlink" Target="https://www.blessingsinabackpack.org/nba-star-evan-turner-visits-students-chicagos-west-side/" TargetMode="External"/><Relationship Id="rId13" Type="http://schemas.openxmlformats.org/officeDocument/2006/relationships/hyperlink" Target="http://www.blessingsinabackpack.org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ns.usda.gov/nslp/national-school-lunch-program-nsl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2673</Characters>
  <Application>Microsoft Macintosh Word</Application>
  <DocSecurity>0</DocSecurity>
  <Lines>22</Lines>
  <Paragraphs>6</Paragraphs>
  <ScaleCrop>false</ScaleCrop>
  <Company>JT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Featherstone</dc:creator>
  <cp:keywords/>
  <cp:lastModifiedBy>Blessings PR</cp:lastModifiedBy>
  <cp:revision>2</cp:revision>
  <dcterms:created xsi:type="dcterms:W3CDTF">2018-07-11T19:29:00Z</dcterms:created>
  <dcterms:modified xsi:type="dcterms:W3CDTF">2018-07-11T19:29:00Z</dcterms:modified>
</cp:coreProperties>
</file>